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4E9" w:rsidRDefault="00A704E9" w:rsidP="00A704E9">
      <w:pPr>
        <w:ind w:left="954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704E9" w:rsidRDefault="00A704E9" w:rsidP="00A704E9">
      <w:pPr>
        <w:ind w:left="9540"/>
        <w:jc w:val="center"/>
        <w:rPr>
          <w:sz w:val="28"/>
          <w:szCs w:val="28"/>
        </w:rPr>
      </w:pPr>
      <w:r>
        <w:rPr>
          <w:sz w:val="28"/>
          <w:szCs w:val="28"/>
        </w:rPr>
        <w:t>к письму управления образования Починковского района</w:t>
      </w:r>
    </w:p>
    <w:p w:rsidR="00A704E9" w:rsidRDefault="00A704E9" w:rsidP="00A704E9">
      <w:pPr>
        <w:ind w:left="9540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 _______</w:t>
      </w:r>
    </w:p>
    <w:p w:rsidR="00A704E9" w:rsidRDefault="00A704E9" w:rsidP="00A704E9">
      <w:pPr>
        <w:ind w:left="180"/>
        <w:jc w:val="right"/>
        <w:rPr>
          <w:sz w:val="28"/>
          <w:szCs w:val="28"/>
        </w:rPr>
      </w:pPr>
    </w:p>
    <w:p w:rsidR="00A704E9" w:rsidRDefault="00A704E9" w:rsidP="00A704E9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704E9" w:rsidRDefault="00A704E9" w:rsidP="00A704E9">
      <w:pPr>
        <w:jc w:val="center"/>
        <w:rPr>
          <w:sz w:val="28"/>
          <w:szCs w:val="28"/>
        </w:rPr>
      </w:pPr>
      <w:r w:rsidRPr="00547358">
        <w:rPr>
          <w:sz w:val="28"/>
          <w:szCs w:val="28"/>
        </w:rPr>
        <w:t>о ходе реализации мер по противод</w:t>
      </w:r>
      <w:r>
        <w:rPr>
          <w:sz w:val="28"/>
          <w:szCs w:val="28"/>
        </w:rPr>
        <w:t>ействию коррупции</w:t>
      </w:r>
    </w:p>
    <w:p w:rsidR="00A704E9" w:rsidRDefault="00A704E9" w:rsidP="00A704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1  квартал </w:t>
      </w:r>
      <w:r w:rsidRPr="0078024F">
        <w:rPr>
          <w:sz w:val="28"/>
          <w:szCs w:val="28"/>
        </w:rPr>
        <w:t>201</w:t>
      </w:r>
      <w:r>
        <w:rPr>
          <w:sz w:val="28"/>
          <w:szCs w:val="28"/>
        </w:rPr>
        <w:t>4 года</w:t>
      </w:r>
    </w:p>
    <w:p w:rsidR="00A704E9" w:rsidRPr="00853110" w:rsidRDefault="00A704E9" w:rsidP="00A704E9">
      <w:pPr>
        <w:jc w:val="center"/>
        <w:rPr>
          <w:sz w:val="28"/>
          <w:szCs w:val="28"/>
          <w:u w:val="single"/>
        </w:rPr>
      </w:pPr>
      <w:r w:rsidRPr="00547358">
        <w:rPr>
          <w:sz w:val="28"/>
          <w:szCs w:val="28"/>
        </w:rPr>
        <w:t xml:space="preserve">в </w:t>
      </w:r>
      <w:r>
        <w:rPr>
          <w:sz w:val="28"/>
          <w:szCs w:val="28"/>
          <w:u w:val="single"/>
        </w:rPr>
        <w:t>МБ ДОУ Починковском  детском  сад № 3</w:t>
      </w:r>
    </w:p>
    <w:p w:rsidR="00A704E9" w:rsidRDefault="00A704E9" w:rsidP="00A704E9">
      <w:pPr>
        <w:ind w:left="180"/>
        <w:jc w:val="center"/>
        <w:rPr>
          <w:sz w:val="20"/>
          <w:szCs w:val="20"/>
        </w:rPr>
      </w:pPr>
      <w:proofErr w:type="gramStart"/>
      <w:r w:rsidRPr="00925839">
        <w:rPr>
          <w:sz w:val="20"/>
          <w:szCs w:val="20"/>
        </w:rPr>
        <w:t xml:space="preserve">( наименование </w:t>
      </w:r>
      <w:r>
        <w:rPr>
          <w:sz w:val="20"/>
          <w:szCs w:val="20"/>
        </w:rPr>
        <w:t>органа, осуществляющего управление в сфере образования муниципального района, городского округа Нижегородской области,</w:t>
      </w:r>
      <w:proofErr w:type="gramEnd"/>
    </w:p>
    <w:p w:rsidR="00A704E9" w:rsidRDefault="00A704E9" w:rsidP="00A704E9">
      <w:pPr>
        <w:ind w:left="1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25839">
        <w:rPr>
          <w:sz w:val="20"/>
          <w:szCs w:val="20"/>
        </w:rPr>
        <w:t xml:space="preserve">государственного </w:t>
      </w:r>
      <w:r>
        <w:rPr>
          <w:sz w:val="20"/>
          <w:szCs w:val="20"/>
        </w:rPr>
        <w:t>образовательного учреждения)</w:t>
      </w:r>
    </w:p>
    <w:p w:rsidR="00A704E9" w:rsidRDefault="00A704E9" w:rsidP="00A704E9">
      <w:pPr>
        <w:ind w:left="180"/>
        <w:jc w:val="center"/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6777"/>
        <w:gridCol w:w="3780"/>
        <w:gridCol w:w="1620"/>
        <w:gridCol w:w="1440"/>
        <w:gridCol w:w="1440"/>
      </w:tblGrid>
      <w:tr w:rsidR="00A704E9" w:rsidRPr="00514ACB" w:rsidTr="0014709B">
        <w:tc>
          <w:tcPr>
            <w:tcW w:w="531" w:type="dxa"/>
            <w:vMerge w:val="restart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14ACB">
              <w:rPr>
                <w:b/>
                <w:sz w:val="22"/>
                <w:szCs w:val="22"/>
              </w:rPr>
              <w:t>п</w:t>
            </w:r>
            <w:proofErr w:type="gramEnd"/>
            <w:r w:rsidRPr="00514ACB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6777" w:type="dxa"/>
            <w:vMerge w:val="restart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sz w:val="22"/>
                <w:szCs w:val="22"/>
              </w:rPr>
            </w:pPr>
            <w:r w:rsidRPr="00514ACB">
              <w:rPr>
                <w:b/>
                <w:sz w:val="22"/>
                <w:szCs w:val="22"/>
              </w:rPr>
              <w:t xml:space="preserve">Наименование контрольного вопроса </w:t>
            </w:r>
          </w:p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0" w:type="dxa"/>
            <w:gridSpan w:val="3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b/>
                <w:sz w:val="22"/>
                <w:szCs w:val="22"/>
              </w:rPr>
              <w:t>Формат ответа</w:t>
            </w:r>
          </w:p>
          <w:p w:rsidR="00A704E9" w:rsidRPr="00514ACB" w:rsidRDefault="00A704E9" w:rsidP="00147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sz w:val="22"/>
                <w:szCs w:val="22"/>
              </w:rPr>
            </w:pPr>
            <w:r w:rsidRPr="00514ACB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A704E9" w:rsidRPr="00514ACB" w:rsidTr="0014709B">
        <w:tc>
          <w:tcPr>
            <w:tcW w:w="531" w:type="dxa"/>
            <w:vMerge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77" w:type="dxa"/>
            <w:vMerge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sz w:val="22"/>
                <w:szCs w:val="22"/>
              </w:rPr>
            </w:pPr>
            <w:r w:rsidRPr="00514ACB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sz w:val="22"/>
                <w:szCs w:val="22"/>
              </w:rPr>
            </w:pPr>
            <w:r w:rsidRPr="00514ACB">
              <w:rPr>
                <w:b/>
                <w:sz w:val="22"/>
                <w:szCs w:val="22"/>
              </w:rPr>
              <w:t>Количественное выражение показателя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sz w:val="22"/>
                <w:szCs w:val="22"/>
              </w:rPr>
            </w:pPr>
            <w:r w:rsidRPr="00514ACB">
              <w:rPr>
                <w:b/>
                <w:sz w:val="22"/>
                <w:szCs w:val="22"/>
              </w:rPr>
              <w:t>Процентное выражение показателя</w:t>
            </w:r>
          </w:p>
        </w:tc>
        <w:tc>
          <w:tcPr>
            <w:tcW w:w="1440" w:type="dxa"/>
            <w:vMerge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1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4ACB">
              <w:rPr>
                <w:rFonts w:ascii="Times New Roman" w:hAnsi="Times New Roman" w:cs="Times New Roman"/>
                <w:sz w:val="22"/>
                <w:szCs w:val="22"/>
              </w:rPr>
              <w:t>Каково процентное соотношение проверенных на предмет достоверности и полноты сведений, представляемых:</w:t>
            </w:r>
          </w:p>
          <w:p w:rsidR="00A704E9" w:rsidRPr="00514ACB" w:rsidRDefault="00A704E9" w:rsidP="001470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4ACB">
              <w:rPr>
                <w:rFonts w:ascii="Times New Roman" w:hAnsi="Times New Roman" w:cs="Times New Roman"/>
                <w:sz w:val="22"/>
                <w:szCs w:val="22"/>
              </w:rPr>
              <w:t>-  лицами, поступающими на должности  руководителей государственных (муниципальных) учреждений (при поступлении на работу);</w:t>
            </w:r>
          </w:p>
          <w:p w:rsidR="00A704E9" w:rsidRPr="00514ACB" w:rsidRDefault="00A704E9" w:rsidP="001470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4ACB">
              <w:rPr>
                <w:rFonts w:ascii="Times New Roman" w:hAnsi="Times New Roman" w:cs="Times New Roman"/>
                <w:sz w:val="22"/>
                <w:szCs w:val="22"/>
              </w:rPr>
              <w:t xml:space="preserve">- руководителями государственных (муниципальных) учреждений (ежегодно)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к общему количеству представленных сведений? </w:t>
            </w:r>
          </w:p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Количество проверенных сведений лицами, поступающими на должности  руководителей муниципальных учреждений (при поступлении на работу)</w:t>
            </w:r>
          </w:p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Количество проверенных сведений руководителями муниципальных учреждений </w:t>
            </w:r>
          </w:p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(ежегодно)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 xml:space="preserve"> ОУО</w:t>
            </w:r>
          </w:p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2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Привлекались ли работники органов, осуществляющих управление в сфере образования муниципальных районов и городских округов Нижегородской области, муниципальных образовательных учреждений и государственных образовательных учреждений к </w:t>
            </w:r>
            <w:r w:rsidRPr="00514ACB">
              <w:rPr>
                <w:sz w:val="22"/>
                <w:szCs w:val="22"/>
              </w:rPr>
              <w:lastRenderedPageBreak/>
              <w:t xml:space="preserve">ответственности (уголовной, административной, дисциплинарной) за совершение коррупционных правонарушений? </w:t>
            </w:r>
          </w:p>
          <w:p w:rsidR="00A704E9" w:rsidRPr="00514ACB" w:rsidRDefault="00A704E9" w:rsidP="001470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lastRenderedPageBreak/>
              <w:t>Количество работников, привлеченных к ответственности за совершение коррупционных правонарушений, в том числе:</w:t>
            </w:r>
          </w:p>
          <w:p w:rsidR="00A704E9" w:rsidRPr="00514ACB" w:rsidRDefault="00A704E9" w:rsidP="0014709B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lastRenderedPageBreak/>
              <w:t>к административной</w:t>
            </w:r>
          </w:p>
          <w:p w:rsidR="00A704E9" w:rsidRPr="00514ACB" w:rsidRDefault="00A704E9" w:rsidP="0014709B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  дисциплинарной</w:t>
            </w:r>
          </w:p>
          <w:p w:rsidR="00A704E9" w:rsidRPr="00514ACB" w:rsidRDefault="00A704E9" w:rsidP="0014709B">
            <w:pPr>
              <w:pBdr>
                <w:bottom w:val="single" w:sz="4" w:space="1" w:color="auto"/>
              </w:pBd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 уголовной</w:t>
            </w:r>
          </w:p>
          <w:p w:rsidR="00A704E9" w:rsidRPr="00514ACB" w:rsidRDefault="00A704E9" w:rsidP="001470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D759E9">
              <w:t xml:space="preserve">ОУО, </w:t>
            </w:r>
            <w:r>
              <w:t>М</w:t>
            </w:r>
            <w:r w:rsidRPr="00D759E9">
              <w:t>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4ACB">
              <w:rPr>
                <w:rFonts w:ascii="Times New Roman" w:hAnsi="Times New Roman" w:cs="Times New Roman"/>
                <w:sz w:val="22"/>
                <w:szCs w:val="22"/>
              </w:rPr>
              <w:t xml:space="preserve">Сколько сообщений о совершении коррупционных правонарушений работниками ОУО, МОУ, ГОУ зарегистрировано в отчетном периоде, сколько выявлено совершенных ими коррупционных преступлений? </w:t>
            </w: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Количество поступивших сообщений о коррупционных правонарушениях, из них:</w:t>
            </w:r>
          </w:p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количество выявленных коррупционных преступлений  </w:t>
            </w: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4</w:t>
            </w:r>
          </w:p>
        </w:tc>
        <w:tc>
          <w:tcPr>
            <w:tcW w:w="6777" w:type="dxa"/>
            <w:shd w:val="clear" w:color="auto" w:fill="auto"/>
          </w:tcPr>
          <w:p w:rsidR="00A704E9" w:rsidRPr="007930B8" w:rsidRDefault="00A704E9" w:rsidP="0014709B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Какие в отчетном периоде  </w:t>
            </w:r>
            <w:r w:rsidRPr="00514ACB">
              <w:rPr>
                <w:color w:val="1D1D1D"/>
                <w:sz w:val="22"/>
                <w:szCs w:val="22"/>
              </w:rPr>
              <w:t>организационные меры по созданию условий, затрудняющих возможность коррупционного поведения и обеспечивающих снижение уровня коррупции?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i/>
                <w:sz w:val="22"/>
                <w:szCs w:val="22"/>
              </w:rPr>
            </w:pPr>
            <w:r w:rsidRPr="00514ACB">
              <w:rPr>
                <w:i/>
                <w:sz w:val="22"/>
                <w:szCs w:val="22"/>
              </w:rPr>
              <w:t>Проводятся совещания при заведующей, общие собрания трудового коллектива, родительские собрания.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5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14ACB">
              <w:rPr>
                <w:rFonts w:ascii="Times New Roman" w:hAnsi="Times New Roman" w:cs="Times New Roman"/>
                <w:sz w:val="22"/>
                <w:szCs w:val="22"/>
              </w:rPr>
              <w:t>Какие приняты нормативные правовые акты, направленные на противодействие коррупции в ОУО, МОУ, ГОУ?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i/>
                <w:sz w:val="22"/>
                <w:szCs w:val="22"/>
              </w:rPr>
              <w:t xml:space="preserve">- 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6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  <w:r w:rsidRPr="00514ACB">
              <w:rPr>
                <w:color w:val="1D1D1D"/>
                <w:sz w:val="22"/>
                <w:szCs w:val="22"/>
              </w:rPr>
              <w:t xml:space="preserve">Приведены ли правовые акты ОУО, МОУ, ГОУ в соответствие 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противодействия коррупции? </w:t>
            </w:r>
          </w:p>
          <w:p w:rsidR="00A704E9" w:rsidRPr="00514ACB" w:rsidRDefault="00A704E9" w:rsidP="001470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A704E9" w:rsidRPr="007930B8" w:rsidRDefault="00A704E9" w:rsidP="0014709B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Количество правовых актов, приведенных в соответствие </w:t>
            </w:r>
            <w:r w:rsidRPr="00514ACB">
              <w:rPr>
                <w:color w:val="1D1D1D"/>
                <w:sz w:val="22"/>
                <w:szCs w:val="22"/>
              </w:rPr>
              <w:t xml:space="preserve">с требованиями федеральных законов и нормативных правовых актов федеральных государственных органов и нормативных правовых актов органов государственной власти субъектов по вопросам противодействия коррупции? </w:t>
            </w: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7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Каким образом организована проверка сообщений о ставших известным гражданам случаях коррупционных правонарушений? 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Количество образовательных учреждений, имеющих на информационных стендах, сайтах в сети Интернет сведения: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 xml:space="preserve">о круглосуточном телефоне доверия министерства образования Нижегородской области по фактам коррупции 433 45 80, 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 телефонах доверия, работающих в ОУО, ГОУ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514ACB">
              <w:rPr>
                <w:bCs/>
                <w:i/>
                <w:sz w:val="22"/>
                <w:szCs w:val="22"/>
              </w:rPr>
              <w:t>Здесь указать – какие способы проверки сообщений применяются</w:t>
            </w: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 xml:space="preserve">Имеется </w:t>
            </w: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 xml:space="preserve">Имеется </w:t>
            </w:r>
          </w:p>
          <w:p w:rsidR="00A704E9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CD054B" w:rsidRDefault="00A704E9" w:rsidP="0014709B">
            <w:pPr>
              <w:rPr>
                <w:bCs/>
                <w:sz w:val="20"/>
                <w:szCs w:val="20"/>
              </w:rPr>
            </w:pPr>
            <w:r w:rsidRPr="00CD054B">
              <w:rPr>
                <w:bCs/>
                <w:sz w:val="20"/>
                <w:szCs w:val="20"/>
              </w:rPr>
              <w:t>Отсутствие информации в форме на сайте ДОУ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  <w:r w:rsidRPr="00514ACB">
              <w:rPr>
                <w:color w:val="1D1D1D"/>
                <w:sz w:val="22"/>
                <w:szCs w:val="22"/>
              </w:rPr>
              <w:t xml:space="preserve">Имеют ли место случаи неисполнения плановых мероприятий по противодействию коррупции? 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i/>
                <w:sz w:val="22"/>
                <w:szCs w:val="22"/>
              </w:rPr>
            </w:pPr>
            <w:r w:rsidRPr="00514ACB">
              <w:rPr>
                <w:i/>
                <w:sz w:val="22"/>
                <w:szCs w:val="22"/>
              </w:rPr>
              <w:t xml:space="preserve">Не имеются 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9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Сколько обращений граждан о фактах коррупции рассмотрено за отчетный период? 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color w:val="1D1D1D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Количество обращений граждан о фактах коррупции, рассмотренных за отчетный период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По скольким из них приняты меры реагирования? 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514ACB">
              <w:rPr>
                <w:i/>
                <w:sz w:val="22"/>
                <w:szCs w:val="22"/>
              </w:rPr>
              <w:t>Здесь указать – какие меры приняты</w:t>
            </w:r>
          </w:p>
        </w:tc>
        <w:tc>
          <w:tcPr>
            <w:tcW w:w="3060" w:type="dxa"/>
            <w:gridSpan w:val="2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i/>
                <w:sz w:val="22"/>
                <w:szCs w:val="22"/>
              </w:rPr>
            </w:pPr>
            <w:r w:rsidRPr="00514ACB">
              <w:rPr>
                <w:bCs/>
                <w:i/>
                <w:sz w:val="22"/>
                <w:szCs w:val="22"/>
              </w:rPr>
              <w:t>0</w:t>
            </w:r>
          </w:p>
          <w:p w:rsidR="00A704E9" w:rsidRPr="00514ACB" w:rsidRDefault="00A704E9" w:rsidP="0014709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Cs/>
                <w:i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Cs/>
                <w:i/>
                <w:sz w:val="22"/>
                <w:szCs w:val="22"/>
              </w:rPr>
            </w:pPr>
            <w:r w:rsidRPr="00514ACB">
              <w:rPr>
                <w:bCs/>
                <w:i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10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В каком количестве МОУ функции по профилактике коррупционных и иных правонарушений, возложены на ответственных работников учреждений  </w:t>
            </w:r>
          </w:p>
          <w:p w:rsidR="00A704E9" w:rsidRPr="00514ACB" w:rsidRDefault="00A704E9" w:rsidP="0014709B">
            <w:pPr>
              <w:jc w:val="both"/>
              <w:rPr>
                <w:color w:val="1D1D1D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Количество МОУ, в которых имеются ответственные работники с функциями по профилактике коррупционных и иных правонарушений (функции возложены приказом руководителя и внесены в перечень должностных обязанностей)</w:t>
            </w: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11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Как организовано рассмотрение уведомлений о фактах обращений в целях склонения работников ОУО, МОУ, ГОУ к совершению коррупционных правонарушений? 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514ACB">
              <w:rPr>
                <w:i/>
                <w:sz w:val="22"/>
                <w:szCs w:val="22"/>
              </w:rPr>
              <w:t xml:space="preserve">Не имеются 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12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Каково процентное соотношение коррупционно опасных функций ОУО по отношению общему количеству функций, выполняемых этими органами?</w:t>
            </w: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Количество коррупционно опасных функций ОУО по отношению общему количеству функций, выполняемых этими органами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Удельный вес данных функций</w:t>
            </w: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0</w:t>
            </w: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13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Как внедряются инновационные технологии администрирования, повышающие объективность и способствующие прозрачности нормотворческих и управленческих процессов, а также обеспечивающих межведомственное электронное взаимодействие органов власти субъектов Российской Федерации, органов местного самоуправления, а также их взаимодействие с гражданами и организациями в рамках оказания государственных и муниципальных услуг? </w:t>
            </w: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Количество оказываемых гражданам и организациям услуг в электронном виде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14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Разработаны ли и внедрены регламенты и стандарты оказания электронных муниципальных услуг гражданам и организациям, электронного документооборота?</w:t>
            </w: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Количество внедренных регламентов и стандартов ведения электронного документооборота</w:t>
            </w: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15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Как ведется работа по созданию многофункциональных центров для </w:t>
            </w:r>
            <w:r w:rsidRPr="00514ACB">
              <w:rPr>
                <w:sz w:val="22"/>
                <w:szCs w:val="22"/>
              </w:rPr>
              <w:lastRenderedPageBreak/>
              <w:t xml:space="preserve">предоставления гражданам и организациям муниципальных услуг (далее – МФЦ)? </w:t>
            </w: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lastRenderedPageBreak/>
              <w:t xml:space="preserve">Количество оказываемых </w:t>
            </w:r>
            <w:r w:rsidRPr="00514ACB">
              <w:rPr>
                <w:sz w:val="22"/>
                <w:szCs w:val="22"/>
              </w:rPr>
              <w:lastRenderedPageBreak/>
              <w:t>муниципальных услуг</w:t>
            </w: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Как организован антикоррупционный мониторинг в образовательных учреждениях, ОУО? Как ведется работа по проведению исследований коррупциогенных факторов и </w:t>
            </w:r>
            <w:proofErr w:type="gramStart"/>
            <w:r w:rsidRPr="00514ACB">
              <w:rPr>
                <w:sz w:val="22"/>
                <w:szCs w:val="22"/>
              </w:rPr>
              <w:t>эффективности</w:t>
            </w:r>
            <w:proofErr w:type="gramEnd"/>
            <w:r w:rsidRPr="00514ACB">
              <w:rPr>
                <w:sz w:val="22"/>
                <w:szCs w:val="22"/>
              </w:rPr>
              <w:t xml:space="preserve"> принимаемых антикоррупционных мер? Использование полученных результатов для выработки превентивных мер в рамках антикоррупционной политики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i/>
                <w:sz w:val="22"/>
                <w:szCs w:val="22"/>
              </w:rPr>
              <w:t>Анкетирование родителей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17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Как организовано антикоррупционное образование в образовательных учреждениях? Какие внедряются в практику работу образовательных учреждений и  используются при организации антикоррупционного образования обучающихся методические и учебные пособия</w:t>
            </w: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Количество образовательных учреждений, в которых проводилась в отчетном периоде данная работа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514ACB">
              <w:rPr>
                <w:i/>
                <w:sz w:val="22"/>
                <w:szCs w:val="22"/>
              </w:rPr>
              <w:t>Здесь необходимо указать: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514ACB">
              <w:rPr>
                <w:i/>
                <w:sz w:val="22"/>
                <w:szCs w:val="22"/>
              </w:rPr>
              <w:t xml:space="preserve">- какие методические и учебные пособия используются, 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514ACB">
              <w:rPr>
                <w:i/>
                <w:sz w:val="22"/>
                <w:szCs w:val="22"/>
              </w:rPr>
              <w:t xml:space="preserve">- в </w:t>
            </w:r>
            <w:proofErr w:type="gramStart"/>
            <w:r w:rsidRPr="00514ACB">
              <w:rPr>
                <w:i/>
                <w:sz w:val="22"/>
                <w:szCs w:val="22"/>
              </w:rPr>
              <w:t>рамках</w:t>
            </w:r>
            <w:proofErr w:type="gramEnd"/>
            <w:r w:rsidRPr="00514ACB">
              <w:rPr>
                <w:i/>
                <w:sz w:val="22"/>
                <w:szCs w:val="22"/>
              </w:rPr>
              <w:t xml:space="preserve"> каких образовательных предметов и спецкурсов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14ACB">
              <w:rPr>
                <w:i/>
                <w:sz w:val="22"/>
                <w:szCs w:val="22"/>
              </w:rPr>
              <w:t>осуществляется антикоррупционное образование</w:t>
            </w: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0</w:t>
            </w: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18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 xml:space="preserve">Как осуществляется взаимодействие с родителями, созданными ими общественными организациями, другими институтами гражданского общества по вопросам антикоррупционной прораганды, осуществлению </w:t>
            </w:r>
            <w:proofErr w:type="gramStart"/>
            <w:r w:rsidRPr="00514ACB">
              <w:rPr>
                <w:sz w:val="22"/>
                <w:szCs w:val="22"/>
              </w:rPr>
              <w:t>контроля за</w:t>
            </w:r>
            <w:proofErr w:type="gramEnd"/>
            <w:r w:rsidRPr="00514ACB">
              <w:rPr>
                <w:sz w:val="22"/>
                <w:szCs w:val="22"/>
              </w:rPr>
              <w:t xml:space="preserve"> результатами работы по противодействию коррупции, стимулированию антикоррупционной активности общественности?</w:t>
            </w:r>
          </w:p>
        </w:tc>
        <w:tc>
          <w:tcPr>
            <w:tcW w:w="6840" w:type="dxa"/>
            <w:gridSpan w:val="3"/>
            <w:shd w:val="clear" w:color="auto" w:fill="auto"/>
          </w:tcPr>
          <w:p w:rsidR="00A704E9" w:rsidRPr="00514ACB" w:rsidRDefault="00A704E9" w:rsidP="0014709B">
            <w:pPr>
              <w:rPr>
                <w:b/>
                <w:bCs/>
                <w:i/>
                <w:sz w:val="22"/>
                <w:szCs w:val="22"/>
              </w:rPr>
            </w:pPr>
            <w:r w:rsidRPr="00514ACB">
              <w:rPr>
                <w:i/>
                <w:sz w:val="22"/>
                <w:szCs w:val="22"/>
              </w:rPr>
              <w:t>Родители информируются  о правилах приёма в ДОУ, имеется книга замечаний и предложений, имеется ящик для информации от родителей по коррупционным действиям.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  <w:tr w:rsidR="00A704E9" w:rsidRPr="00514ACB" w:rsidTr="0014709B">
        <w:tc>
          <w:tcPr>
            <w:tcW w:w="531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19</w:t>
            </w:r>
          </w:p>
        </w:tc>
        <w:tc>
          <w:tcPr>
            <w:tcW w:w="6777" w:type="dxa"/>
            <w:shd w:val="clear" w:color="auto" w:fill="auto"/>
          </w:tcPr>
          <w:p w:rsidR="00A704E9" w:rsidRPr="00514ACB" w:rsidRDefault="00A704E9" w:rsidP="0014709B">
            <w:pPr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Осуществляется ли публикация и размещение на Интернет-сайтах ежеквартальных, ежегодных отчетов о работе по противодействию коррупции</w:t>
            </w:r>
          </w:p>
        </w:tc>
        <w:tc>
          <w:tcPr>
            <w:tcW w:w="3780" w:type="dxa"/>
            <w:shd w:val="clear" w:color="auto" w:fill="auto"/>
          </w:tcPr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514ACB">
              <w:rPr>
                <w:sz w:val="22"/>
                <w:szCs w:val="22"/>
              </w:rPr>
              <w:t>Количество учреждения, осуществляющих публикацию отчетов</w:t>
            </w:r>
          </w:p>
          <w:p w:rsidR="00A704E9" w:rsidRPr="00514ACB" w:rsidRDefault="00A704E9" w:rsidP="0014709B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A704E9" w:rsidRPr="00514ACB" w:rsidRDefault="00A704E9" w:rsidP="0014709B">
            <w:pPr>
              <w:ind w:left="-31"/>
              <w:jc w:val="center"/>
              <w:rPr>
                <w:b/>
                <w:bCs/>
                <w:sz w:val="22"/>
                <w:szCs w:val="22"/>
              </w:rPr>
            </w:pPr>
            <w:r w:rsidRPr="00514ACB">
              <w:rPr>
                <w:b/>
                <w:bCs/>
                <w:sz w:val="22"/>
                <w:szCs w:val="22"/>
              </w:rPr>
              <w:t xml:space="preserve">Осуществляется </w:t>
            </w:r>
            <w:r>
              <w:rPr>
                <w:b/>
                <w:bCs/>
                <w:sz w:val="22"/>
                <w:szCs w:val="22"/>
              </w:rPr>
              <w:t>на сайте ДОО</w:t>
            </w: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704E9" w:rsidRPr="00514ACB" w:rsidRDefault="00A704E9" w:rsidP="0014709B">
            <w:pPr>
              <w:jc w:val="center"/>
              <w:rPr>
                <w:bCs/>
                <w:sz w:val="22"/>
                <w:szCs w:val="22"/>
              </w:rPr>
            </w:pPr>
            <w:r w:rsidRPr="00514ACB">
              <w:rPr>
                <w:bCs/>
                <w:sz w:val="22"/>
                <w:szCs w:val="22"/>
              </w:rPr>
              <w:t>ОУО, МОУ</w:t>
            </w:r>
          </w:p>
        </w:tc>
      </w:tr>
    </w:tbl>
    <w:p w:rsidR="00A704E9" w:rsidRPr="00754B00" w:rsidRDefault="00A704E9" w:rsidP="00A704E9">
      <w:pPr>
        <w:ind w:left="180"/>
        <w:jc w:val="center"/>
        <w:rPr>
          <w:sz w:val="22"/>
          <w:szCs w:val="22"/>
        </w:rPr>
      </w:pPr>
    </w:p>
    <w:p w:rsidR="00A704E9" w:rsidRPr="00754B00" w:rsidRDefault="00A704E9" w:rsidP="00A704E9">
      <w:pPr>
        <w:ind w:left="180"/>
        <w:jc w:val="center"/>
        <w:rPr>
          <w:sz w:val="22"/>
          <w:szCs w:val="22"/>
        </w:rPr>
      </w:pPr>
    </w:p>
    <w:p w:rsidR="00A704E9" w:rsidRDefault="00A704E9" w:rsidP="00A704E9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Применяемые с</w:t>
      </w:r>
      <w:r w:rsidRPr="002804D0">
        <w:rPr>
          <w:sz w:val="28"/>
          <w:szCs w:val="28"/>
        </w:rPr>
        <w:t xml:space="preserve">окращения: </w:t>
      </w:r>
    </w:p>
    <w:p w:rsidR="00A704E9" w:rsidRPr="002804D0" w:rsidRDefault="00A704E9" w:rsidP="00A704E9">
      <w:pPr>
        <w:ind w:left="708" w:firstLine="528"/>
        <w:jc w:val="both"/>
        <w:rPr>
          <w:sz w:val="28"/>
          <w:szCs w:val="28"/>
        </w:rPr>
      </w:pPr>
      <w:r w:rsidRPr="002804D0">
        <w:rPr>
          <w:sz w:val="28"/>
          <w:szCs w:val="28"/>
        </w:rPr>
        <w:t>ОУО – органы, осуществляющие управление в сфере образования муниципальных районов и городских округов Нижегородской области</w:t>
      </w:r>
    </w:p>
    <w:p w:rsidR="00A704E9" w:rsidRPr="002804D0" w:rsidRDefault="00A704E9" w:rsidP="00A704E9">
      <w:pPr>
        <w:ind w:left="180"/>
        <w:jc w:val="both"/>
        <w:rPr>
          <w:sz w:val="28"/>
          <w:szCs w:val="28"/>
        </w:rPr>
      </w:pPr>
      <w:r w:rsidRPr="002804D0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2804D0">
        <w:rPr>
          <w:sz w:val="28"/>
          <w:szCs w:val="28"/>
        </w:rPr>
        <w:t>МОУ – муниципальные образовательные учреждения</w:t>
      </w:r>
      <w:r>
        <w:rPr>
          <w:sz w:val="28"/>
          <w:szCs w:val="28"/>
        </w:rPr>
        <w:t>.</w:t>
      </w:r>
    </w:p>
    <w:p w:rsidR="00A704E9" w:rsidRPr="00754B00" w:rsidRDefault="00A704E9" w:rsidP="00A704E9">
      <w:pPr>
        <w:ind w:left="180"/>
        <w:jc w:val="center"/>
        <w:rPr>
          <w:sz w:val="22"/>
          <w:szCs w:val="22"/>
        </w:rPr>
      </w:pPr>
    </w:p>
    <w:p w:rsidR="00A704E9" w:rsidRPr="00CD054B" w:rsidRDefault="00A704E9" w:rsidP="00A704E9">
      <w:pPr>
        <w:rPr>
          <w:sz w:val="20"/>
          <w:szCs w:val="20"/>
        </w:rPr>
      </w:pPr>
      <w:r w:rsidRPr="007930B8">
        <w:rPr>
          <w:sz w:val="28"/>
          <w:szCs w:val="28"/>
        </w:rPr>
        <w:t xml:space="preserve">Заведующая                                                                                                </w:t>
      </w:r>
      <w:r>
        <w:rPr>
          <w:sz w:val="28"/>
          <w:szCs w:val="28"/>
        </w:rPr>
        <w:t xml:space="preserve">                    </w:t>
      </w:r>
      <w:r w:rsidRPr="007930B8">
        <w:rPr>
          <w:sz w:val="28"/>
          <w:szCs w:val="28"/>
        </w:rPr>
        <w:t xml:space="preserve">      И.Ю. Сбитнева</w:t>
      </w:r>
    </w:p>
    <w:p w:rsidR="00BA4D41" w:rsidRDefault="00BA4D41" w:rsidP="00A704E9"/>
    <w:sectPr w:rsidR="00BA4D41" w:rsidSect="00925839">
      <w:headerReference w:type="even" r:id="rId4"/>
      <w:headerReference w:type="default" r:id="rId5"/>
      <w:pgSz w:w="16838" w:h="11906" w:orient="landscape"/>
      <w:pgMar w:top="540" w:right="458" w:bottom="794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D0" w:rsidRDefault="00A704E9" w:rsidP="007A17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4D0" w:rsidRDefault="00A704E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4D0" w:rsidRDefault="00A704E9" w:rsidP="007A17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2804D0" w:rsidRDefault="00A704E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704E9"/>
    <w:rsid w:val="00A704E9"/>
    <w:rsid w:val="00BA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04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04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704E9"/>
  </w:style>
  <w:style w:type="paragraph" w:customStyle="1" w:styleId="ConsPlusNormal">
    <w:name w:val="ConsPlusNormal"/>
    <w:rsid w:val="00A704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6755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2016-03-15T07:35:00Z</dcterms:created>
  <dcterms:modified xsi:type="dcterms:W3CDTF">2016-03-15T07:36:00Z</dcterms:modified>
</cp:coreProperties>
</file>